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08"/>
        <w:tblW w:w="9839" w:type="dxa"/>
        <w:tblBorders>
          <w:top w:val="single" w:sz="4" w:space="0" w:color="008B99"/>
          <w:left w:val="single" w:sz="4" w:space="0" w:color="008B99"/>
          <w:bottom w:val="single" w:sz="4" w:space="0" w:color="008B99"/>
          <w:right w:val="single" w:sz="4" w:space="0" w:color="008B99"/>
          <w:insideH w:val="single" w:sz="4" w:space="0" w:color="008B99"/>
          <w:insideV w:val="single" w:sz="4" w:space="0" w:color="008B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5016"/>
      </w:tblGrid>
      <w:tr w:rsidR="007202FD" w:rsidRPr="00A725E8" w14:paraId="491EF7D5" w14:textId="77777777" w:rsidTr="007202FD">
        <w:trPr>
          <w:trHeight w:val="500"/>
        </w:trPr>
        <w:tc>
          <w:tcPr>
            <w:tcW w:w="9839" w:type="dxa"/>
            <w:gridSpan w:val="2"/>
          </w:tcPr>
          <w:p w14:paraId="70069F6C" w14:textId="1E688CA3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color w:val="2F3344"/>
                <w:spacing w:val="-3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Name:</w:t>
            </w:r>
            <w:r w:rsidRPr="00A725E8">
              <w:rPr>
                <w:rFonts w:ascii="Calibri" w:hAnsi="Calibri" w:cs="Calibri"/>
                <w:color w:val="2F3344"/>
                <w:spacing w:val="-3"/>
                <w:w w:val="90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w w:val="90"/>
                <w:sz w:val="24"/>
                <w:szCs w:val="24"/>
              </w:rPr>
              <w:t xml:space="preserve">CHIP </w:t>
            </w:r>
            <w:r w:rsidR="005E04C7">
              <w:rPr>
                <w:rFonts w:ascii="Calibri" w:hAnsi="Calibri" w:cs="Calibri"/>
                <w:w w:val="90"/>
                <w:sz w:val="24"/>
                <w:szCs w:val="24"/>
              </w:rPr>
              <w:t>Communication</w:t>
            </w:r>
            <w:r w:rsidRPr="00A725E8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Workgroup</w:t>
            </w:r>
          </w:p>
        </w:tc>
      </w:tr>
      <w:tr w:rsidR="007202FD" w:rsidRPr="00A725E8" w14:paraId="2D7E3ED0" w14:textId="77777777" w:rsidTr="00A725E8">
        <w:trPr>
          <w:trHeight w:val="466"/>
        </w:trPr>
        <w:tc>
          <w:tcPr>
            <w:tcW w:w="9839" w:type="dxa"/>
            <w:gridSpan w:val="2"/>
          </w:tcPr>
          <w:p w14:paraId="44167B1F" w14:textId="658DF237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Charter</w:t>
            </w:r>
            <w:r w:rsidRPr="00A725E8">
              <w:rPr>
                <w:rFonts w:ascii="Calibri" w:hAnsi="Calibri" w:cs="Calibri"/>
                <w:color w:val="2F3344"/>
                <w:spacing w:val="-1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Version/Date:</w:t>
            </w:r>
            <w:r w:rsidRPr="00A725E8">
              <w:rPr>
                <w:rFonts w:ascii="Calibri" w:hAnsi="Calibri" w:cs="Calibri"/>
                <w:color w:val="2F3344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w w:val="85"/>
                <w:sz w:val="24"/>
                <w:szCs w:val="24"/>
              </w:rPr>
              <w:t>1.0/</w:t>
            </w:r>
            <w:r w:rsidR="00A725E8" w:rsidRPr="00A725E8">
              <w:rPr>
                <w:rFonts w:ascii="Calibri" w:hAnsi="Calibri" w:cs="Calibri"/>
                <w:w w:val="85"/>
                <w:sz w:val="24"/>
                <w:szCs w:val="24"/>
              </w:rPr>
              <w:t>Ju</w:t>
            </w:r>
            <w:r w:rsidR="00622B90">
              <w:rPr>
                <w:rFonts w:ascii="Calibri" w:hAnsi="Calibri" w:cs="Calibri"/>
                <w:w w:val="85"/>
                <w:sz w:val="24"/>
                <w:szCs w:val="24"/>
              </w:rPr>
              <w:t>ly</w:t>
            </w:r>
            <w:r w:rsidR="00A725E8" w:rsidRPr="00A725E8">
              <w:rPr>
                <w:rFonts w:ascii="Calibri" w:hAnsi="Calibri" w:cs="Calibri"/>
                <w:w w:val="85"/>
                <w:sz w:val="24"/>
                <w:szCs w:val="24"/>
              </w:rPr>
              <w:t xml:space="preserve"> 1</w:t>
            </w:r>
            <w:r w:rsidR="00622B90">
              <w:rPr>
                <w:rFonts w:ascii="Calibri" w:hAnsi="Calibri" w:cs="Calibri"/>
                <w:w w:val="85"/>
                <w:sz w:val="24"/>
                <w:szCs w:val="24"/>
              </w:rPr>
              <w:t>7</w:t>
            </w:r>
            <w:r w:rsidR="00A725E8" w:rsidRPr="00A725E8">
              <w:rPr>
                <w:rFonts w:ascii="Calibri" w:hAnsi="Calibri" w:cs="Calibri"/>
                <w:w w:val="85"/>
                <w:sz w:val="24"/>
                <w:szCs w:val="24"/>
              </w:rPr>
              <w:t>, 2025</w:t>
            </w:r>
          </w:p>
        </w:tc>
      </w:tr>
      <w:tr w:rsidR="007202FD" w:rsidRPr="00A725E8" w14:paraId="2CAC2EE8" w14:textId="77777777" w:rsidTr="007202FD">
        <w:trPr>
          <w:trHeight w:val="500"/>
        </w:trPr>
        <w:tc>
          <w:tcPr>
            <w:tcW w:w="9839" w:type="dxa"/>
            <w:gridSpan w:val="2"/>
          </w:tcPr>
          <w:p w14:paraId="5F3C7047" w14:textId="6B22AF07" w:rsidR="007202FD" w:rsidRPr="00A725E8" w:rsidRDefault="007202FD" w:rsidP="00A725E8">
            <w:pPr>
              <w:pStyle w:val="TableParagraph"/>
              <w:spacing w:before="116"/>
              <w:ind w:left="179"/>
              <w:rPr>
                <w:rFonts w:ascii="Calibri" w:hAnsi="Calibri" w:cs="Calibri"/>
                <w:i/>
                <w:iCs/>
                <w:w w:val="90"/>
              </w:rPr>
            </w:pP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Subject:</w:t>
            </w:r>
            <w:r w:rsidRPr="00A725E8">
              <w:rPr>
                <w:rFonts w:ascii="Calibri" w:hAnsi="Calibri" w:cs="Calibri"/>
                <w:color w:val="2F3344"/>
                <w:spacing w:val="-10"/>
                <w:w w:val="90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i/>
                <w:iCs/>
                <w:w w:val="90"/>
              </w:rPr>
              <w:t xml:space="preserve">Our CHIP goal - </w:t>
            </w:r>
            <w:r w:rsidR="00B00656" w:rsidRPr="00B00656">
              <w:rPr>
                <w:rFonts w:ascii="Calibri" w:hAnsi="Calibri" w:cs="Calibri"/>
                <w:i/>
                <w:iCs/>
                <w:w w:val="90"/>
              </w:rPr>
              <w:t>Cross-Cutting Theme: Improving Communication</w:t>
            </w:r>
          </w:p>
        </w:tc>
      </w:tr>
      <w:tr w:rsidR="007202FD" w:rsidRPr="00A725E8" w14:paraId="0F400337" w14:textId="77777777" w:rsidTr="003A7D6D">
        <w:trPr>
          <w:trHeight w:val="1465"/>
        </w:trPr>
        <w:tc>
          <w:tcPr>
            <w:tcW w:w="9839" w:type="dxa"/>
            <w:gridSpan w:val="2"/>
          </w:tcPr>
          <w:p w14:paraId="64904F53" w14:textId="4AF0621F" w:rsidR="007202FD" w:rsidRPr="00A725E8" w:rsidRDefault="007202FD" w:rsidP="007202FD">
            <w:pPr>
              <w:pStyle w:val="TableParagraph"/>
              <w:spacing w:before="116" w:line="259" w:lineRule="auto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6"/>
                <w:sz w:val="24"/>
                <w:szCs w:val="24"/>
              </w:rPr>
              <w:t>Problem/Opportunity</w:t>
            </w:r>
            <w:r w:rsidRPr="00A725E8">
              <w:rPr>
                <w:rFonts w:ascii="Calibri" w:hAnsi="Calibri" w:cs="Calibri"/>
                <w:color w:val="2F3344"/>
                <w:spacing w:val="-1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6"/>
                <w:sz w:val="24"/>
                <w:szCs w:val="24"/>
              </w:rPr>
              <w:t>Statement:</w:t>
            </w:r>
            <w:r w:rsidRPr="00A725E8">
              <w:rPr>
                <w:rFonts w:ascii="Calibri" w:hAnsi="Calibri" w:cs="Calibri"/>
                <w:color w:val="2F3344"/>
                <w:spacing w:val="-15"/>
                <w:sz w:val="24"/>
                <w:szCs w:val="24"/>
              </w:rPr>
              <w:t xml:space="preserve"> </w:t>
            </w:r>
            <w:r w:rsidR="003A7D6D" w:rsidRPr="003A7D6D">
              <w:rPr>
                <w:rFonts w:ascii="Calibri" w:hAnsi="Calibri" w:cs="Calibri"/>
                <w:spacing w:val="-6"/>
                <w:sz w:val="24"/>
                <w:szCs w:val="24"/>
              </w:rPr>
              <w:t xml:space="preserve">Effective communication is essential to </w:t>
            </w:r>
            <w:r w:rsidR="0094086E">
              <w:rPr>
                <w:rFonts w:ascii="Calibri" w:hAnsi="Calibri" w:cs="Calibri"/>
                <w:spacing w:val="-6"/>
                <w:sz w:val="24"/>
                <w:szCs w:val="24"/>
              </w:rPr>
              <w:t>all public</w:t>
            </w:r>
            <w:r w:rsidR="003A7D6D" w:rsidRPr="003A7D6D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health priorities. By enhancing how we share information about community efforts</w:t>
            </w:r>
            <w:r w:rsidR="0094086E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- </w:t>
            </w:r>
            <w:r w:rsidR="003A7D6D" w:rsidRPr="003A7D6D">
              <w:rPr>
                <w:rFonts w:ascii="Calibri" w:hAnsi="Calibri" w:cs="Calibri"/>
                <w:spacing w:val="-6"/>
                <w:sz w:val="24"/>
                <w:szCs w:val="24"/>
              </w:rPr>
              <w:t>whether related to food access, recreational opportunities, or other things</w:t>
            </w:r>
            <w:r w:rsidR="0094086E">
              <w:rPr>
                <w:rFonts w:ascii="Calibri" w:hAnsi="Calibri" w:cs="Calibri"/>
                <w:spacing w:val="-6"/>
                <w:sz w:val="24"/>
                <w:szCs w:val="24"/>
              </w:rPr>
              <w:t xml:space="preserve">, </w:t>
            </w:r>
            <w:r w:rsidR="003A7D6D" w:rsidRPr="003A7D6D">
              <w:rPr>
                <w:rFonts w:ascii="Calibri" w:hAnsi="Calibri" w:cs="Calibri"/>
                <w:spacing w:val="-6"/>
                <w:sz w:val="24"/>
                <w:szCs w:val="24"/>
              </w:rPr>
              <w:t>we ensure that all Sierra County residents are informed, empowered, and able to take full advantage of the resources and programs available to them.</w:t>
            </w:r>
          </w:p>
        </w:tc>
      </w:tr>
      <w:tr w:rsidR="007202FD" w:rsidRPr="00A725E8" w14:paraId="05300B3C" w14:textId="77777777" w:rsidTr="007202FD">
        <w:trPr>
          <w:trHeight w:val="495"/>
        </w:trPr>
        <w:tc>
          <w:tcPr>
            <w:tcW w:w="9839" w:type="dxa"/>
            <w:gridSpan w:val="2"/>
          </w:tcPr>
          <w:p w14:paraId="25C80337" w14:textId="46408436" w:rsidR="007202FD" w:rsidRPr="00A725E8" w:rsidRDefault="0094086E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C</w:t>
            </w:r>
            <w:r w:rsidR="007202FD"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hairperson</w:t>
            </w:r>
            <w:r w:rsid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/Workgroup Lead</w:t>
            </w:r>
            <w:r w:rsidR="007202FD"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:</w:t>
            </w:r>
            <w:r w:rsidR="007202FD" w:rsidRPr="00A725E8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 xml:space="preserve"> </w:t>
            </w:r>
            <w:r w:rsidR="001846B7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>Carey Russell</w:t>
            </w:r>
          </w:p>
        </w:tc>
      </w:tr>
      <w:tr w:rsidR="007202FD" w:rsidRPr="00A725E8" w14:paraId="6741DFB1" w14:textId="77777777" w:rsidTr="007202FD">
        <w:trPr>
          <w:trHeight w:val="510"/>
        </w:trPr>
        <w:tc>
          <w:tcPr>
            <w:tcW w:w="9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1F2B9D65" w14:textId="77777777" w:rsidR="007202FD" w:rsidRPr="00A725E8" w:rsidRDefault="007202FD" w:rsidP="007202FD">
            <w:pPr>
              <w:pStyle w:val="TableParagraph"/>
              <w:spacing w:before="121"/>
              <w:ind w:left="184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Team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Members,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Areas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Expertise,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Roles</w:t>
            </w:r>
          </w:p>
        </w:tc>
      </w:tr>
      <w:tr w:rsidR="007202FD" w:rsidRPr="00A725E8" w14:paraId="5C5760DC" w14:textId="77777777" w:rsidTr="007202FD">
        <w:trPr>
          <w:trHeight w:val="505"/>
        </w:trPr>
        <w:tc>
          <w:tcPr>
            <w:tcW w:w="4823" w:type="dxa"/>
            <w:tcBorders>
              <w:top w:val="nil"/>
            </w:tcBorders>
          </w:tcPr>
          <w:p w14:paraId="652F6563" w14:textId="77777777" w:rsidR="007202FD" w:rsidRPr="00A725E8" w:rsidRDefault="007202FD" w:rsidP="007202FD">
            <w:pPr>
              <w:pStyle w:val="TableParagraph"/>
              <w:spacing w:before="121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Name,</w:t>
            </w:r>
            <w:r w:rsidRPr="00A725E8">
              <w:rPr>
                <w:rFonts w:ascii="Calibri" w:hAnsi="Calibri" w:cs="Calibri"/>
                <w:color w:val="2F3344"/>
                <w:spacing w:val="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Organization/Affiliation</w:t>
            </w:r>
          </w:p>
        </w:tc>
        <w:tc>
          <w:tcPr>
            <w:tcW w:w="5016" w:type="dxa"/>
            <w:tcBorders>
              <w:top w:val="nil"/>
            </w:tcBorders>
          </w:tcPr>
          <w:p w14:paraId="665169DE" w14:textId="77777777" w:rsidR="007202FD" w:rsidRPr="00A725E8" w:rsidRDefault="007202FD" w:rsidP="007202FD">
            <w:pPr>
              <w:pStyle w:val="TableParagraph"/>
              <w:spacing w:before="121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Areas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Expertise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This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80"/>
                <w:sz w:val="24"/>
                <w:szCs w:val="24"/>
              </w:rPr>
              <w:t>Roles</w:t>
            </w:r>
          </w:p>
        </w:tc>
      </w:tr>
      <w:tr w:rsidR="00BC0F01" w:rsidRPr="00A725E8" w14:paraId="6B7C7459" w14:textId="77777777" w:rsidTr="00A725E8">
        <w:trPr>
          <w:trHeight w:val="394"/>
        </w:trPr>
        <w:tc>
          <w:tcPr>
            <w:tcW w:w="4823" w:type="dxa"/>
          </w:tcPr>
          <w:p w14:paraId="075E4E9C" w14:textId="5E2FF493" w:rsidR="00BC0F01" w:rsidRDefault="00BC0F01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Monica Beachell</w:t>
            </w:r>
          </w:p>
        </w:tc>
        <w:tc>
          <w:tcPr>
            <w:tcW w:w="5016" w:type="dxa"/>
          </w:tcPr>
          <w:p w14:paraId="47FA6188" w14:textId="0298576F" w:rsidR="00BC0F01" w:rsidRDefault="003C69F3" w:rsidP="007202FD">
            <w:pPr>
              <w:pStyle w:val="TableParagraph"/>
              <w:spacing w:before="147" w:line="264" w:lineRule="auto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Assessor’s Office</w:t>
            </w:r>
          </w:p>
        </w:tc>
      </w:tr>
      <w:tr w:rsidR="002D0C49" w:rsidRPr="00A725E8" w14:paraId="7392ADBE" w14:textId="77777777" w:rsidTr="00A725E8">
        <w:trPr>
          <w:trHeight w:val="394"/>
        </w:trPr>
        <w:tc>
          <w:tcPr>
            <w:tcW w:w="4823" w:type="dxa"/>
          </w:tcPr>
          <w:p w14:paraId="01FCD785" w14:textId="53193386" w:rsidR="002D0C49" w:rsidRDefault="002D0C49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Jessica Camp</w:t>
            </w:r>
          </w:p>
        </w:tc>
        <w:tc>
          <w:tcPr>
            <w:tcW w:w="5016" w:type="dxa"/>
          </w:tcPr>
          <w:p w14:paraId="5BE4CCD3" w14:textId="5E9D9D01" w:rsidR="002D0C49" w:rsidRPr="00A725E8" w:rsidRDefault="00FA1BD9" w:rsidP="007202FD">
            <w:pPr>
              <w:pStyle w:val="TableParagraph"/>
              <w:spacing w:before="147" w:line="264" w:lineRule="auto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Nevada Children’s Services (SCNS)</w:t>
            </w:r>
          </w:p>
        </w:tc>
      </w:tr>
      <w:tr w:rsidR="007324FC" w:rsidRPr="00A725E8" w14:paraId="0F3FE1F2" w14:textId="77777777" w:rsidTr="00A725E8">
        <w:trPr>
          <w:trHeight w:val="394"/>
        </w:trPr>
        <w:tc>
          <w:tcPr>
            <w:tcW w:w="4823" w:type="dxa"/>
          </w:tcPr>
          <w:p w14:paraId="05357233" w14:textId="6677FD28" w:rsidR="007324FC" w:rsidRDefault="007324FC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Wendy Church-Bergstrom</w:t>
            </w:r>
          </w:p>
        </w:tc>
        <w:tc>
          <w:tcPr>
            <w:tcW w:w="5016" w:type="dxa"/>
          </w:tcPr>
          <w:p w14:paraId="6E6AB8C9" w14:textId="34B04D4A" w:rsidR="007324FC" w:rsidRDefault="005A0381" w:rsidP="007202FD">
            <w:pPr>
              <w:pStyle w:val="TableParagraph"/>
              <w:spacing w:before="147" w:line="264" w:lineRule="auto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Office of </w:t>
            </w:r>
            <w:r w:rsidR="00FA1BD9">
              <w:rPr>
                <w:rFonts w:ascii="Calibri" w:hAnsi="Calibri" w:cs="Calibri"/>
                <w:sz w:val="24"/>
                <w:szCs w:val="24"/>
              </w:rPr>
              <w:t>Adult Education, Rotary, 4H</w:t>
            </w:r>
          </w:p>
        </w:tc>
      </w:tr>
      <w:tr w:rsidR="007202FD" w:rsidRPr="00A725E8" w14:paraId="597D0486" w14:textId="77777777" w:rsidTr="00A725E8">
        <w:trPr>
          <w:trHeight w:val="394"/>
        </w:trPr>
        <w:tc>
          <w:tcPr>
            <w:tcW w:w="4823" w:type="dxa"/>
          </w:tcPr>
          <w:p w14:paraId="1F2BB163" w14:textId="64A2ACFE" w:rsidR="007202FD" w:rsidRPr="00A725E8" w:rsidRDefault="00E31A01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Candy Corcoran</w:t>
            </w:r>
          </w:p>
        </w:tc>
        <w:tc>
          <w:tcPr>
            <w:tcW w:w="5016" w:type="dxa"/>
          </w:tcPr>
          <w:p w14:paraId="6A40F828" w14:textId="4D07976F" w:rsidR="007202FD" w:rsidRPr="00A725E8" w:rsidRDefault="001E0A84" w:rsidP="007202FD">
            <w:pPr>
              <w:pStyle w:val="TableParagraph"/>
              <w:spacing w:before="147" w:line="264" w:lineRule="auto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First5 Sierra</w:t>
            </w:r>
          </w:p>
        </w:tc>
      </w:tr>
      <w:tr w:rsidR="00BC0F01" w:rsidRPr="00A725E8" w14:paraId="3418A816" w14:textId="77777777" w:rsidTr="00A725E8">
        <w:trPr>
          <w:trHeight w:val="448"/>
        </w:trPr>
        <w:tc>
          <w:tcPr>
            <w:tcW w:w="4823" w:type="dxa"/>
          </w:tcPr>
          <w:p w14:paraId="38187079" w14:textId="1501164A" w:rsidR="00BC0F01" w:rsidRDefault="00BC0F01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Joanna Garneau</w:t>
            </w:r>
          </w:p>
        </w:tc>
        <w:tc>
          <w:tcPr>
            <w:tcW w:w="5016" w:type="dxa"/>
          </w:tcPr>
          <w:p w14:paraId="1C9FA8BA" w14:textId="741A6F2A" w:rsidR="00BC0F01" w:rsidRDefault="00A0087B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Eastern Plumas Health Care – Program Manager</w:t>
            </w:r>
          </w:p>
        </w:tc>
      </w:tr>
      <w:tr w:rsidR="00E90C0C" w:rsidRPr="00A725E8" w14:paraId="14E8A5B6" w14:textId="77777777" w:rsidTr="00A725E8">
        <w:trPr>
          <w:trHeight w:val="448"/>
        </w:trPr>
        <w:tc>
          <w:tcPr>
            <w:tcW w:w="4823" w:type="dxa"/>
          </w:tcPr>
          <w:p w14:paraId="3377B9C5" w14:textId="2547F0EC" w:rsidR="00E90C0C" w:rsidRPr="00A725E8" w:rsidRDefault="009E58F4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Rhonda Grandi</w:t>
            </w:r>
          </w:p>
        </w:tc>
        <w:tc>
          <w:tcPr>
            <w:tcW w:w="5016" w:type="dxa"/>
          </w:tcPr>
          <w:p w14:paraId="131E8533" w14:textId="127898D3" w:rsidR="00E90C0C" w:rsidRPr="00A725E8" w:rsidRDefault="001E0A84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 - Director</w:t>
            </w:r>
          </w:p>
        </w:tc>
      </w:tr>
      <w:tr w:rsidR="00984733" w:rsidRPr="00A725E8" w14:paraId="3E7EFBD4" w14:textId="77777777" w:rsidTr="00A725E8">
        <w:trPr>
          <w:trHeight w:val="448"/>
        </w:trPr>
        <w:tc>
          <w:tcPr>
            <w:tcW w:w="4823" w:type="dxa"/>
          </w:tcPr>
          <w:p w14:paraId="1ED8B3E6" w14:textId="7E70EF39" w:rsidR="00984733" w:rsidRDefault="00984733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Lind</w:t>
            </w:r>
            <w:r w:rsidR="005A0381">
              <w:rPr>
                <w:rFonts w:ascii="Calibri" w:hAnsi="Calibri" w:cs="Calibri"/>
                <w:sz w:val="24"/>
                <w:szCs w:val="24"/>
              </w:rPr>
              <w:t>say McIntosh</w:t>
            </w:r>
          </w:p>
        </w:tc>
        <w:tc>
          <w:tcPr>
            <w:tcW w:w="5016" w:type="dxa"/>
          </w:tcPr>
          <w:p w14:paraId="7A7A3CE4" w14:textId="63BA97F8" w:rsidR="00984733" w:rsidRDefault="005A0381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Musica Sierra – Executive Director</w:t>
            </w:r>
          </w:p>
        </w:tc>
      </w:tr>
      <w:tr w:rsidR="005B4300" w:rsidRPr="00A725E8" w14:paraId="2F8B6224" w14:textId="77777777" w:rsidTr="00A725E8">
        <w:trPr>
          <w:trHeight w:val="448"/>
        </w:trPr>
        <w:tc>
          <w:tcPr>
            <w:tcW w:w="4823" w:type="dxa"/>
          </w:tcPr>
          <w:p w14:paraId="34A6D68D" w14:textId="6293E1B4" w:rsidR="005B4300" w:rsidRDefault="005B4300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Sue McIlravy</w:t>
            </w:r>
          </w:p>
        </w:tc>
        <w:tc>
          <w:tcPr>
            <w:tcW w:w="5016" w:type="dxa"/>
          </w:tcPr>
          <w:p w14:paraId="7F81BF0D" w14:textId="02D05B4E" w:rsidR="005B4300" w:rsidRPr="00A725E8" w:rsidRDefault="00C15DE6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City of Loyalton Council Woman</w:t>
            </w:r>
          </w:p>
        </w:tc>
      </w:tr>
      <w:tr w:rsidR="007324FC" w:rsidRPr="00A725E8" w14:paraId="6F37445D" w14:textId="77777777" w:rsidTr="00A725E8">
        <w:trPr>
          <w:trHeight w:val="448"/>
        </w:trPr>
        <w:tc>
          <w:tcPr>
            <w:tcW w:w="4823" w:type="dxa"/>
          </w:tcPr>
          <w:p w14:paraId="63EAD4A0" w14:textId="696E7133" w:rsidR="007324FC" w:rsidRDefault="007324FC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Deborah Perkins</w:t>
            </w:r>
          </w:p>
        </w:tc>
        <w:tc>
          <w:tcPr>
            <w:tcW w:w="5016" w:type="dxa"/>
          </w:tcPr>
          <w:p w14:paraId="42EBE830" w14:textId="57E33CFC" w:rsidR="007324FC" w:rsidRPr="00A725E8" w:rsidRDefault="00492A92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</w:t>
            </w:r>
          </w:p>
        </w:tc>
      </w:tr>
      <w:tr w:rsidR="00A725E8" w:rsidRPr="00A725E8" w14:paraId="008BAFAE" w14:textId="77777777" w:rsidTr="00A725E8">
        <w:trPr>
          <w:trHeight w:val="448"/>
        </w:trPr>
        <w:tc>
          <w:tcPr>
            <w:tcW w:w="4823" w:type="dxa"/>
          </w:tcPr>
          <w:p w14:paraId="51BCEC6C" w14:textId="745A8B94" w:rsidR="00A725E8" w:rsidRPr="00A725E8" w:rsidRDefault="00E90044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Anne Reugebrink</w:t>
            </w:r>
          </w:p>
        </w:tc>
        <w:tc>
          <w:tcPr>
            <w:tcW w:w="5016" w:type="dxa"/>
          </w:tcPr>
          <w:p w14:paraId="57C6CBF7" w14:textId="6EE12526" w:rsidR="00A725E8" w:rsidRPr="00A725E8" w:rsidRDefault="00492A92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Tobacco</w:t>
            </w:r>
          </w:p>
        </w:tc>
      </w:tr>
      <w:tr w:rsidR="007202FD" w:rsidRPr="00A725E8" w14:paraId="3AE56C00" w14:textId="77777777" w:rsidTr="00A725E8">
        <w:trPr>
          <w:trHeight w:val="439"/>
        </w:trPr>
        <w:tc>
          <w:tcPr>
            <w:tcW w:w="4823" w:type="dxa"/>
          </w:tcPr>
          <w:p w14:paraId="2C237B65" w14:textId="2D03B80E" w:rsidR="007202FD" w:rsidRPr="00A725E8" w:rsidRDefault="004812BA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Carey Russell</w:t>
            </w:r>
          </w:p>
        </w:tc>
        <w:tc>
          <w:tcPr>
            <w:tcW w:w="5016" w:type="dxa"/>
          </w:tcPr>
          <w:p w14:paraId="6841AF0D" w14:textId="2C0634E5" w:rsidR="007202FD" w:rsidRPr="00A725E8" w:rsidRDefault="00492A92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Sierra County </w:t>
            </w:r>
            <w:r w:rsidR="005E161B">
              <w:rPr>
                <w:rFonts w:ascii="Calibri" w:hAnsi="Calibri" w:cs="Calibri"/>
                <w:sz w:val="24"/>
                <w:szCs w:val="24"/>
              </w:rPr>
              <w:t>Behavioral Health</w:t>
            </w:r>
          </w:p>
        </w:tc>
      </w:tr>
      <w:tr w:rsidR="004812BA" w:rsidRPr="00A725E8" w14:paraId="4618AE16" w14:textId="77777777" w:rsidTr="00A725E8">
        <w:trPr>
          <w:trHeight w:val="331"/>
        </w:trPr>
        <w:tc>
          <w:tcPr>
            <w:tcW w:w="4823" w:type="dxa"/>
          </w:tcPr>
          <w:p w14:paraId="14282475" w14:textId="222C44D0" w:rsidR="004812BA" w:rsidRDefault="004812BA" w:rsidP="00E31A01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Katie Russell</w:t>
            </w:r>
          </w:p>
        </w:tc>
        <w:tc>
          <w:tcPr>
            <w:tcW w:w="5016" w:type="dxa"/>
          </w:tcPr>
          <w:p w14:paraId="630B5DC1" w14:textId="17B00CAE" w:rsidR="004812BA" w:rsidRPr="00A725E8" w:rsidRDefault="00492A92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</w:t>
            </w:r>
          </w:p>
        </w:tc>
      </w:tr>
      <w:tr w:rsidR="000D330A" w:rsidRPr="00A725E8" w14:paraId="42F246B0" w14:textId="77777777" w:rsidTr="00A725E8">
        <w:trPr>
          <w:trHeight w:val="331"/>
        </w:trPr>
        <w:tc>
          <w:tcPr>
            <w:tcW w:w="4823" w:type="dxa"/>
          </w:tcPr>
          <w:p w14:paraId="65785C90" w14:textId="165224C4" w:rsidR="000D330A" w:rsidRDefault="000D330A" w:rsidP="00E31A01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Cindy Sandau</w:t>
            </w:r>
          </w:p>
        </w:tc>
        <w:tc>
          <w:tcPr>
            <w:tcW w:w="5016" w:type="dxa"/>
          </w:tcPr>
          <w:p w14:paraId="5583F8F2" w14:textId="24834709" w:rsidR="000D330A" w:rsidRPr="00A725E8" w:rsidRDefault="000D330A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 Sierras Family Resource Center</w:t>
            </w:r>
          </w:p>
        </w:tc>
      </w:tr>
      <w:tr w:rsidR="0071406B" w:rsidRPr="00A725E8" w14:paraId="3271B833" w14:textId="77777777" w:rsidTr="00A725E8">
        <w:trPr>
          <w:trHeight w:val="331"/>
        </w:trPr>
        <w:tc>
          <w:tcPr>
            <w:tcW w:w="4823" w:type="dxa"/>
          </w:tcPr>
          <w:p w14:paraId="7F70CC7D" w14:textId="612232E9" w:rsidR="0071406B" w:rsidRDefault="0071406B" w:rsidP="00E31A01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Tina Slowan-Pomeroy</w:t>
            </w:r>
          </w:p>
        </w:tc>
        <w:tc>
          <w:tcPr>
            <w:tcW w:w="5016" w:type="dxa"/>
          </w:tcPr>
          <w:p w14:paraId="2561C28F" w14:textId="28EF83C5" w:rsidR="0071406B" w:rsidRDefault="0071406B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 - Epidemiologist</w:t>
            </w:r>
          </w:p>
        </w:tc>
      </w:tr>
      <w:tr w:rsidR="003C69F3" w:rsidRPr="00A725E8" w14:paraId="00176812" w14:textId="77777777" w:rsidTr="00A725E8">
        <w:trPr>
          <w:trHeight w:val="331"/>
        </w:trPr>
        <w:tc>
          <w:tcPr>
            <w:tcW w:w="4823" w:type="dxa"/>
          </w:tcPr>
          <w:p w14:paraId="32DD8FDD" w14:textId="545FE00B" w:rsidR="003C69F3" w:rsidRDefault="003C69F3" w:rsidP="00E31A01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Vicky Tenney</w:t>
            </w:r>
          </w:p>
        </w:tc>
        <w:tc>
          <w:tcPr>
            <w:tcW w:w="5016" w:type="dxa"/>
          </w:tcPr>
          <w:p w14:paraId="78E4E44D" w14:textId="78410A89" w:rsidR="003C69F3" w:rsidRPr="00A725E8" w:rsidRDefault="005E161B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Alleghany – Commodities</w:t>
            </w:r>
          </w:p>
        </w:tc>
      </w:tr>
      <w:tr w:rsidR="007202FD" w:rsidRPr="00A725E8" w14:paraId="567C9B12" w14:textId="77777777" w:rsidTr="00A725E8">
        <w:trPr>
          <w:trHeight w:val="331"/>
        </w:trPr>
        <w:tc>
          <w:tcPr>
            <w:tcW w:w="4823" w:type="dxa"/>
          </w:tcPr>
          <w:p w14:paraId="0E6D1385" w14:textId="03FDE82F" w:rsidR="007202FD" w:rsidRPr="00A725E8" w:rsidRDefault="00E31A01" w:rsidP="00E31A01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LeTina Vanetti</w:t>
            </w:r>
          </w:p>
        </w:tc>
        <w:tc>
          <w:tcPr>
            <w:tcW w:w="5016" w:type="dxa"/>
          </w:tcPr>
          <w:p w14:paraId="09928ECA" w14:textId="15865A34" w:rsidR="007202FD" w:rsidRPr="00A725E8" w:rsidRDefault="00EF6A6C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5E161B">
              <w:rPr>
                <w:rFonts w:ascii="Calibri" w:hAnsi="Calibri" w:cs="Calibri"/>
                <w:sz w:val="24"/>
                <w:szCs w:val="24"/>
              </w:rPr>
              <w:t xml:space="preserve">ffice of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5E161B">
              <w:rPr>
                <w:rFonts w:ascii="Calibri" w:hAnsi="Calibri" w:cs="Calibri"/>
                <w:sz w:val="24"/>
                <w:szCs w:val="24"/>
              </w:rPr>
              <w:t xml:space="preserve">mergency 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5E161B">
              <w:rPr>
                <w:rFonts w:ascii="Calibri" w:hAnsi="Calibri" w:cs="Calibri"/>
                <w:sz w:val="24"/>
                <w:szCs w:val="24"/>
              </w:rPr>
              <w:t>ervices &amp; Fire Safety</w:t>
            </w:r>
          </w:p>
        </w:tc>
      </w:tr>
      <w:tr w:rsidR="007202FD" w:rsidRPr="00A725E8" w14:paraId="4C128FC9" w14:textId="77777777" w:rsidTr="007202FD">
        <w:trPr>
          <w:trHeight w:val="510"/>
        </w:trPr>
        <w:tc>
          <w:tcPr>
            <w:tcW w:w="9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0555EA84" w14:textId="77777777" w:rsidR="007202FD" w:rsidRPr="00A725E8" w:rsidRDefault="007202FD" w:rsidP="007202FD">
            <w:pPr>
              <w:pStyle w:val="TableParagraph"/>
              <w:spacing w:before="121"/>
              <w:ind w:left="184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lastRenderedPageBreak/>
              <w:t>Action</w:t>
            </w:r>
            <w:r w:rsidRPr="00A725E8">
              <w:rPr>
                <w:rFonts w:ascii="Calibri" w:hAnsi="Calibri" w:cs="Calibri"/>
                <w:color w:val="FFFFFF"/>
                <w:spacing w:val="-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4"/>
                <w:w w:val="95"/>
                <w:sz w:val="24"/>
                <w:szCs w:val="24"/>
              </w:rPr>
              <w:t>Plan</w:t>
            </w:r>
          </w:p>
        </w:tc>
      </w:tr>
      <w:tr w:rsidR="007202FD" w:rsidRPr="00A725E8" w14:paraId="33C897A6" w14:textId="77777777" w:rsidTr="00A725E8">
        <w:trPr>
          <w:trHeight w:val="720"/>
        </w:trPr>
        <w:tc>
          <w:tcPr>
            <w:tcW w:w="9839" w:type="dxa"/>
            <w:gridSpan w:val="2"/>
            <w:tcBorders>
              <w:top w:val="nil"/>
            </w:tcBorders>
          </w:tcPr>
          <w:p w14:paraId="7F22F6F2" w14:textId="77777777" w:rsidR="007202FD" w:rsidRPr="00A725E8" w:rsidRDefault="007202FD" w:rsidP="007202FD">
            <w:pPr>
              <w:pStyle w:val="TableParagraph"/>
              <w:spacing w:before="121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Scope:</w:t>
            </w:r>
          </w:p>
          <w:p w14:paraId="72D48075" w14:textId="0CF1C518" w:rsidR="001C30B6" w:rsidRPr="001C30B6" w:rsidRDefault="007202FD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3" w:line="264" w:lineRule="auto"/>
              <w:ind w:right="1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This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sz w:val="24"/>
                <w:szCs w:val="24"/>
              </w:rPr>
              <w:t>work group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will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1C30B6">
              <w:rPr>
                <w:rFonts w:ascii="Calibri" w:hAnsi="Calibri" w:cs="Calibri"/>
                <w:spacing w:val="-7"/>
                <w:sz w:val="24"/>
                <w:szCs w:val="24"/>
              </w:rPr>
              <w:t xml:space="preserve">brainstorm strategies, develop SMARTIE objectives and indicators, create an implementation and evaluation plan, </w:t>
            </w:r>
            <w:r w:rsidR="00684116">
              <w:rPr>
                <w:rFonts w:ascii="Calibri" w:hAnsi="Calibri" w:cs="Calibri"/>
                <w:spacing w:val="-7"/>
                <w:sz w:val="24"/>
                <w:szCs w:val="24"/>
              </w:rPr>
              <w:t>and help oversee progress.</w:t>
            </w:r>
          </w:p>
          <w:p w14:paraId="7B689573" w14:textId="36662F6B" w:rsidR="007202FD" w:rsidRPr="00A725E8" w:rsidRDefault="00684116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3" w:line="264" w:lineRule="auto"/>
              <w:ind w:right="11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entify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24"/>
                <w:szCs w:val="24"/>
              </w:rPr>
              <w:t xml:space="preserve">other community members and/or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organizations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be involved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,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contact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them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gauge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their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interest,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invite them to future CHIP meetings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897D4B9" w14:textId="562B172E" w:rsidR="007202FD" w:rsidRPr="00A725E8" w:rsidRDefault="007202FD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64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 xml:space="preserve">After </w:t>
            </w:r>
            <w:r w:rsidR="00684116">
              <w:rPr>
                <w:rFonts w:ascii="Calibri" w:hAnsi="Calibri" w:cs="Calibri"/>
                <w:sz w:val="24"/>
                <w:szCs w:val="24"/>
              </w:rPr>
              <w:t>final workplan, evaluation, and tracking details are finalized, the workgroup will present at a community-wide event, gather feedback, and celebrate progress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The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will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not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be</w:t>
            </w:r>
            <w:r w:rsidRPr="00A725E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solely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 xml:space="preserve">responsible for the ongoing </w:t>
            </w:r>
            <w:r w:rsidR="00684116">
              <w:rPr>
                <w:rFonts w:ascii="Calibri" w:hAnsi="Calibri" w:cs="Calibri"/>
                <w:sz w:val="24"/>
                <w:szCs w:val="24"/>
              </w:rPr>
              <w:t>workplan; the CHIP advisory committee will also be involved for additional support, coordination, and communication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7202FD" w:rsidRPr="00A725E8" w14:paraId="58642E72" w14:textId="77777777" w:rsidTr="003A4559">
        <w:trPr>
          <w:trHeight w:val="1052"/>
        </w:trPr>
        <w:tc>
          <w:tcPr>
            <w:tcW w:w="9839" w:type="dxa"/>
            <w:gridSpan w:val="2"/>
          </w:tcPr>
          <w:p w14:paraId="316E77FF" w14:textId="77777777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Considerations:</w:t>
            </w:r>
          </w:p>
          <w:p w14:paraId="38601075" w14:textId="3396A646" w:rsidR="007202FD" w:rsidRPr="003A4559" w:rsidRDefault="00684116" w:rsidP="003A4559">
            <w:pPr>
              <w:pStyle w:val="TableParagraph"/>
              <w:numPr>
                <w:ilvl w:val="0"/>
                <w:numId w:val="1"/>
              </w:numPr>
              <w:tabs>
                <w:tab w:val="left" w:pos="539"/>
              </w:tabs>
              <w:spacing w:before="3" w:line="264" w:lineRule="auto"/>
              <w:ind w:right="30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amount of time and resources each workgroup member has available to volunteer for this workgroup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 xml:space="preserve">, which may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affect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their participation.</w:t>
            </w:r>
          </w:p>
        </w:tc>
      </w:tr>
    </w:tbl>
    <w:tbl>
      <w:tblPr>
        <w:tblW w:w="5291" w:type="pct"/>
        <w:tblBorders>
          <w:top w:val="single" w:sz="4" w:space="0" w:color="008B99"/>
          <w:left w:val="single" w:sz="4" w:space="0" w:color="008B99"/>
          <w:bottom w:val="single" w:sz="4" w:space="0" w:color="008B99"/>
          <w:right w:val="single" w:sz="4" w:space="0" w:color="008B99"/>
          <w:insideH w:val="single" w:sz="4" w:space="0" w:color="008B99"/>
          <w:insideV w:val="single" w:sz="4" w:space="0" w:color="008B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957"/>
        <w:gridCol w:w="3692"/>
      </w:tblGrid>
      <w:tr w:rsidR="00CA6D1B" w:rsidRPr="00A725E8" w14:paraId="0B16389F" w14:textId="77777777" w:rsidTr="00A725E8">
        <w:trPr>
          <w:trHeight w:val="1220"/>
        </w:trPr>
        <w:tc>
          <w:tcPr>
            <w:tcW w:w="9894" w:type="dxa"/>
            <w:gridSpan w:val="3"/>
          </w:tcPr>
          <w:p w14:paraId="0BF0730B" w14:textId="77777777" w:rsidR="00CA6D1B" w:rsidRPr="00A725E8" w:rsidRDefault="00CA6D1B" w:rsidP="00EC4212">
            <w:pPr>
              <w:pStyle w:val="TableParagraph"/>
              <w:spacing w:before="116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Available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Resources:</w:t>
            </w:r>
          </w:p>
          <w:p w14:paraId="227A275E" w14:textId="5F8B38A1" w:rsidR="00CA6D1B" w:rsidRPr="00A725E8" w:rsidRDefault="00CA6D1B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3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member</w:t>
            </w:r>
            <w:r w:rsidRPr="00A725E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time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="00684116">
              <w:rPr>
                <w:rFonts w:ascii="Calibri" w:hAnsi="Calibri" w:cs="Calibri"/>
                <w:spacing w:val="-6"/>
                <w:sz w:val="24"/>
                <w:szCs w:val="24"/>
              </w:rPr>
              <w:t xml:space="preserve">attend meetings and </w:t>
            </w:r>
            <w:r w:rsidR="00684116">
              <w:rPr>
                <w:rFonts w:ascii="Calibri" w:hAnsi="Calibri" w:cs="Calibri"/>
                <w:sz w:val="24"/>
                <w:szCs w:val="24"/>
              </w:rPr>
              <w:t>complete tasks according to the action plan</w:t>
            </w:r>
          </w:p>
          <w:p w14:paraId="434507BB" w14:textId="5C3CCD28" w:rsidR="00CA6D1B" w:rsidRPr="00A725E8" w:rsidRDefault="00CA6D1B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21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Meeting</w:t>
            </w:r>
            <w:r w:rsidRPr="00A725E8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space</w:t>
            </w:r>
            <w:r w:rsidR="00684116">
              <w:rPr>
                <w:rFonts w:ascii="Calibri" w:hAnsi="Calibri" w:cs="Calibri"/>
                <w:spacing w:val="-10"/>
                <w:sz w:val="24"/>
                <w:szCs w:val="24"/>
              </w:rPr>
              <w:t>s and places</w:t>
            </w:r>
            <w:r w:rsidR="006236E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– Loyalton Social Hall, others TBD</w:t>
            </w:r>
          </w:p>
          <w:p w14:paraId="4A466ED2" w14:textId="7F0D73C2" w:rsidR="00CA6D1B" w:rsidRPr="00A725E8" w:rsidRDefault="00684116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22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Funds set aside for food to be provided at meetings and events</w:t>
            </w:r>
          </w:p>
        </w:tc>
      </w:tr>
      <w:tr w:rsidR="00CA6D1B" w:rsidRPr="00A725E8" w14:paraId="581E02A3" w14:textId="77777777" w:rsidTr="00A00810">
        <w:trPr>
          <w:trHeight w:val="2159"/>
        </w:trPr>
        <w:tc>
          <w:tcPr>
            <w:tcW w:w="9894" w:type="dxa"/>
            <w:gridSpan w:val="3"/>
            <w:tcBorders>
              <w:bottom w:val="single" w:sz="8" w:space="0" w:color="008B99"/>
            </w:tcBorders>
          </w:tcPr>
          <w:p w14:paraId="752212FF" w14:textId="77777777" w:rsidR="00CA6D1B" w:rsidRPr="00A725E8" w:rsidRDefault="00CA6D1B" w:rsidP="00EC4212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80"/>
                <w:sz w:val="24"/>
                <w:szCs w:val="24"/>
              </w:rPr>
              <w:t>Key</w:t>
            </w:r>
            <w:r w:rsidRPr="00A725E8">
              <w:rPr>
                <w:rFonts w:ascii="Calibri" w:hAnsi="Calibri" w:cs="Calibri"/>
                <w:color w:val="2F3344"/>
                <w:spacing w:val="-8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Stakeholders:</w:t>
            </w:r>
          </w:p>
          <w:p w14:paraId="219123FA" w14:textId="12B58619" w:rsidR="00CA6D1B" w:rsidRPr="00A725E8" w:rsidRDefault="00684116" w:rsidP="00CA6D1B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64" w:lineRule="auto"/>
              <w:ind w:right="24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Advisory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 xml:space="preserve"> committee: </w:t>
            </w:r>
            <w:r w:rsidR="0006046B">
              <w:rPr>
                <w:rFonts w:ascii="Calibri" w:hAnsi="Calibri" w:cs="Calibri"/>
                <w:sz w:val="24"/>
                <w:szCs w:val="24"/>
              </w:rPr>
              <w:t>We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 xml:space="preserve"> can update them about our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progress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during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meetings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establish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a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process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let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them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know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when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>
              <w:rPr>
                <w:rFonts w:ascii="Calibri" w:hAnsi="Calibri" w:cs="Calibri"/>
                <w:sz w:val="24"/>
                <w:szCs w:val="24"/>
              </w:rPr>
              <w:t>new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community members and/or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organization</w:t>
            </w:r>
            <w:r w:rsidR="0006046B">
              <w:rPr>
                <w:rFonts w:ascii="Calibri" w:hAnsi="Calibri" w:cs="Calibri"/>
                <w:sz w:val="24"/>
                <w:szCs w:val="24"/>
              </w:rPr>
              <w:t>s</w:t>
            </w:r>
            <w:r w:rsidR="0006046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06046B">
              <w:rPr>
                <w:rFonts w:ascii="Calibri" w:hAnsi="Calibri" w:cs="Calibri"/>
                <w:sz w:val="24"/>
                <w:szCs w:val="24"/>
              </w:rPr>
              <w:t xml:space="preserve">are added.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Existing</w:t>
            </w:r>
            <w:r w:rsidR="0006046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partner</w:t>
            </w:r>
            <w:r w:rsidR="0006046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organizations:</w:t>
            </w:r>
            <w:r w:rsidR="0006046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06046B">
              <w:rPr>
                <w:rFonts w:ascii="Calibri" w:hAnsi="Calibri" w:cs="Calibri"/>
                <w:sz w:val="24"/>
                <w:szCs w:val="24"/>
              </w:rPr>
              <w:t xml:space="preserve">High Sierras Family Resource Center (FRC), First5 Sierra, Partnership </w:t>
            </w:r>
            <w:proofErr w:type="spellStart"/>
            <w:r w:rsidR="0006046B">
              <w:rPr>
                <w:rFonts w:ascii="Calibri" w:hAnsi="Calibri" w:cs="Calibri"/>
                <w:sz w:val="24"/>
                <w:szCs w:val="24"/>
              </w:rPr>
              <w:t>Healthplan</w:t>
            </w:r>
            <w:proofErr w:type="spellEnd"/>
            <w:r w:rsidR="0006046B">
              <w:rPr>
                <w:rFonts w:ascii="Calibri" w:hAnsi="Calibri" w:cs="Calibri"/>
                <w:sz w:val="24"/>
                <w:szCs w:val="24"/>
              </w:rPr>
              <w:t>, Eastern Plumas Health Care (EPHC), Sierra Nevada Children’s Services (SNCS), Mom’s Meals</w:t>
            </w:r>
            <w:r w:rsidR="0006046B"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A6D1B" w:rsidRPr="00A725E8" w14:paraId="58B99EE4" w14:textId="77777777" w:rsidTr="00A725E8">
        <w:trPr>
          <w:trHeight w:val="511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125818BC" w14:textId="77777777" w:rsidR="00CA6D1B" w:rsidRPr="00A725E8" w:rsidRDefault="00CA6D1B" w:rsidP="00EC4212">
            <w:pPr>
              <w:pStyle w:val="TableParagraph"/>
              <w:spacing w:before="122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Goals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Objectives</w:t>
            </w:r>
          </w:p>
        </w:tc>
      </w:tr>
      <w:tr w:rsidR="00CA6D1B" w:rsidRPr="00A725E8" w14:paraId="1D59CD67" w14:textId="77777777" w:rsidTr="00270DE4">
        <w:trPr>
          <w:trHeight w:val="379"/>
        </w:trPr>
        <w:tc>
          <w:tcPr>
            <w:tcW w:w="2245" w:type="dxa"/>
            <w:tcBorders>
              <w:top w:val="nil"/>
            </w:tcBorders>
          </w:tcPr>
          <w:p w14:paraId="64116C50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4"/>
                <w:w w:val="90"/>
                <w:sz w:val="24"/>
                <w:szCs w:val="24"/>
              </w:rPr>
              <w:t>Goals</w:t>
            </w:r>
          </w:p>
        </w:tc>
        <w:tc>
          <w:tcPr>
            <w:tcW w:w="3957" w:type="dxa"/>
            <w:tcBorders>
              <w:top w:val="nil"/>
            </w:tcBorders>
          </w:tcPr>
          <w:p w14:paraId="0B7530F4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Objectives</w:t>
            </w:r>
          </w:p>
        </w:tc>
        <w:tc>
          <w:tcPr>
            <w:tcW w:w="3692" w:type="dxa"/>
            <w:tcBorders>
              <w:top w:val="nil"/>
            </w:tcBorders>
          </w:tcPr>
          <w:p w14:paraId="29E3A5BB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Process</w:t>
            </w:r>
            <w:r w:rsidRPr="00A725E8">
              <w:rPr>
                <w:rFonts w:ascii="Calibri" w:hAnsi="Calibri" w:cs="Calibri"/>
                <w:color w:val="2F3344"/>
                <w:spacing w:val="-1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Metrics</w:t>
            </w:r>
          </w:p>
        </w:tc>
      </w:tr>
      <w:tr w:rsidR="00CA6D1B" w:rsidRPr="00A725E8" w14:paraId="7170C163" w14:textId="77777777" w:rsidTr="00A00810">
        <w:trPr>
          <w:trHeight w:val="1286"/>
        </w:trPr>
        <w:tc>
          <w:tcPr>
            <w:tcW w:w="2245" w:type="dxa"/>
            <w:vMerge w:val="restart"/>
          </w:tcPr>
          <w:p w14:paraId="1929B36D" w14:textId="120AECA4" w:rsidR="00CA6D1B" w:rsidRPr="00270DE4" w:rsidRDefault="00270DE4" w:rsidP="00EC4212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270DE4">
              <w:rPr>
                <w:rFonts w:ascii="Calibri" w:hAnsi="Calibri" w:cs="Calibri"/>
                <w:sz w:val="24"/>
                <w:szCs w:val="24"/>
              </w:rPr>
              <w:t>Cross-Cutting Theme: Improving Communication</w:t>
            </w:r>
          </w:p>
        </w:tc>
        <w:tc>
          <w:tcPr>
            <w:tcW w:w="3957" w:type="dxa"/>
          </w:tcPr>
          <w:p w14:paraId="6FD50941" w14:textId="6CECE725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1B218ED2" w14:textId="66B5F109" w:rsidR="00CA6D1B" w:rsidRPr="00A725E8" w:rsidRDefault="00CA6D1B" w:rsidP="00EC4212">
            <w:pPr>
              <w:pStyle w:val="TableParagraph"/>
              <w:spacing w:before="3"/>
              <w:ind w:left="180" w:right="6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62FA90C2" w14:textId="77777777" w:rsidTr="00A00810">
        <w:trPr>
          <w:trHeight w:val="1169"/>
        </w:trPr>
        <w:tc>
          <w:tcPr>
            <w:tcW w:w="2245" w:type="dxa"/>
            <w:vMerge/>
            <w:tcBorders>
              <w:top w:val="nil"/>
            </w:tcBorders>
          </w:tcPr>
          <w:p w14:paraId="0DB7EE86" w14:textId="77777777" w:rsidR="00CA6D1B" w:rsidRPr="00A725E8" w:rsidRDefault="00CA6D1B" w:rsidP="00EC4212">
            <w:pPr>
              <w:rPr>
                <w:rFonts w:ascii="Calibri" w:hAnsi="Calibri" w:cs="Calibri"/>
              </w:rPr>
            </w:pPr>
          </w:p>
        </w:tc>
        <w:tc>
          <w:tcPr>
            <w:tcW w:w="3957" w:type="dxa"/>
          </w:tcPr>
          <w:p w14:paraId="64465262" w14:textId="73BD8FF7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78D37348" w14:textId="576C6077" w:rsidR="00CA6D1B" w:rsidRPr="00A725E8" w:rsidRDefault="00CA6D1B" w:rsidP="00EC4212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30F23BE7" w14:textId="77777777" w:rsidTr="00A00810">
        <w:trPr>
          <w:trHeight w:val="971"/>
        </w:trPr>
        <w:tc>
          <w:tcPr>
            <w:tcW w:w="2245" w:type="dxa"/>
            <w:vMerge/>
            <w:tcBorders>
              <w:top w:val="nil"/>
            </w:tcBorders>
          </w:tcPr>
          <w:p w14:paraId="41904934" w14:textId="77777777" w:rsidR="00CA6D1B" w:rsidRPr="00A725E8" w:rsidRDefault="00CA6D1B" w:rsidP="00EC4212">
            <w:pPr>
              <w:rPr>
                <w:rFonts w:ascii="Calibri" w:hAnsi="Calibri" w:cs="Calibri"/>
              </w:rPr>
            </w:pPr>
          </w:p>
        </w:tc>
        <w:tc>
          <w:tcPr>
            <w:tcW w:w="3957" w:type="dxa"/>
          </w:tcPr>
          <w:p w14:paraId="57552ADA" w14:textId="6C0522D8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6E0AD74B" w14:textId="4A48F5A9" w:rsidR="00CA6D1B" w:rsidRPr="00A725E8" w:rsidRDefault="00CA6D1B" w:rsidP="00EC4212">
            <w:pPr>
              <w:pStyle w:val="TableParagraph"/>
              <w:spacing w:before="3"/>
              <w:ind w:left="1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4D700D91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57F0D6DF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spacing w:val="2"/>
                <w:w w:val="80"/>
                <w:sz w:val="24"/>
                <w:szCs w:val="24"/>
              </w:rPr>
              <w:lastRenderedPageBreak/>
              <w:t>Communications</w:t>
            </w:r>
            <w:r w:rsidRPr="00A725E8">
              <w:rPr>
                <w:rFonts w:ascii="Calibri" w:hAnsi="Calibri" w:cs="Calibri"/>
                <w:color w:val="FFFFFF"/>
                <w:spacing w:val="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4"/>
                <w:w w:val="95"/>
                <w:sz w:val="24"/>
                <w:szCs w:val="24"/>
              </w:rPr>
              <w:t>Plan</w:t>
            </w:r>
          </w:p>
        </w:tc>
      </w:tr>
      <w:tr w:rsidR="00CA6D1B" w:rsidRPr="00A725E8" w14:paraId="5604A671" w14:textId="77777777" w:rsidTr="00270DE4">
        <w:trPr>
          <w:trHeight w:val="745"/>
        </w:trPr>
        <w:tc>
          <w:tcPr>
            <w:tcW w:w="2245" w:type="dxa"/>
            <w:tcBorders>
              <w:top w:val="nil"/>
            </w:tcBorders>
          </w:tcPr>
          <w:p w14:paraId="5EC5445F" w14:textId="77777777" w:rsidR="00CA6D1B" w:rsidRPr="00A725E8" w:rsidRDefault="00CA6D1B" w:rsidP="00E90C0C">
            <w:pPr>
              <w:pStyle w:val="TableParagraph"/>
              <w:spacing w:before="60"/>
              <w:ind w:left="187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Regular</w:t>
            </w:r>
            <w:r w:rsidRPr="00A725E8">
              <w:rPr>
                <w:rFonts w:ascii="Calibri" w:hAnsi="Calibri" w:cs="Calibri"/>
                <w:color w:val="2F3344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meeting time and location:</w:t>
            </w:r>
          </w:p>
        </w:tc>
        <w:tc>
          <w:tcPr>
            <w:tcW w:w="7649" w:type="dxa"/>
            <w:gridSpan w:val="2"/>
            <w:tcBorders>
              <w:top w:val="nil"/>
            </w:tcBorders>
          </w:tcPr>
          <w:p w14:paraId="50DCE267" w14:textId="30CDA747" w:rsidR="00CA6D1B" w:rsidRPr="00A725E8" w:rsidRDefault="0062783D" w:rsidP="00E90C0C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60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4</w:t>
            </w:r>
            <w:r w:rsidRPr="0062783D">
              <w:rPr>
                <w:rFonts w:ascii="Calibri" w:hAnsi="Calibri" w:cs="Calibri"/>
                <w:spacing w:val="-4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 Monday of each month</w:t>
            </w:r>
            <w:r w:rsidR="00D37602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– starting August </w:t>
            </w:r>
            <w:r w:rsidR="00384061">
              <w:rPr>
                <w:rFonts w:ascii="Calibri" w:hAnsi="Calibri" w:cs="Calibri"/>
                <w:spacing w:val="-4"/>
                <w:sz w:val="24"/>
                <w:szCs w:val="24"/>
              </w:rPr>
              <w:t>25, 2025</w:t>
            </w:r>
          </w:p>
          <w:p w14:paraId="44E666DB" w14:textId="65B9EE1F" w:rsidR="00CA6D1B" w:rsidRPr="00A725E8" w:rsidRDefault="00384061" w:rsidP="00E90C0C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60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Loyalton Social Hall</w:t>
            </w:r>
          </w:p>
        </w:tc>
      </w:tr>
      <w:tr w:rsidR="00CA6D1B" w:rsidRPr="00A725E8" w14:paraId="09C3474C" w14:textId="77777777" w:rsidTr="00270DE4">
        <w:trPr>
          <w:trHeight w:val="502"/>
        </w:trPr>
        <w:tc>
          <w:tcPr>
            <w:tcW w:w="2245" w:type="dxa"/>
          </w:tcPr>
          <w:p w14:paraId="0B721073" w14:textId="77777777" w:rsidR="00CA6D1B" w:rsidRPr="00A725E8" w:rsidRDefault="00CA6D1B" w:rsidP="00E90C0C">
            <w:pPr>
              <w:pStyle w:val="TableParagraph"/>
              <w:ind w:left="187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Preferred</w:t>
            </w:r>
            <w:r w:rsidRPr="00A725E8">
              <w:rPr>
                <w:rFonts w:ascii="Calibri" w:hAnsi="Calibri" w:cs="Calibri"/>
                <w:color w:val="2F3344"/>
                <w:spacing w:val="-1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method</w:t>
            </w:r>
            <w:r w:rsidRPr="00A725E8">
              <w:rPr>
                <w:rFonts w:ascii="Calibri" w:hAnsi="Calibri" w:cs="Calibri"/>
                <w:color w:val="2F3344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2F3344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communication:</w:t>
            </w:r>
          </w:p>
        </w:tc>
        <w:tc>
          <w:tcPr>
            <w:tcW w:w="7649" w:type="dxa"/>
            <w:gridSpan w:val="2"/>
          </w:tcPr>
          <w:p w14:paraId="31EDC5A0" w14:textId="77777777" w:rsidR="00CA6D1B" w:rsidRPr="00A725E8" w:rsidRDefault="00CA6D1B" w:rsidP="00CA6D1B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47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Email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entire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workgroup</w:t>
            </w:r>
          </w:p>
        </w:tc>
      </w:tr>
      <w:tr w:rsidR="00CA6D1B" w:rsidRPr="00A725E8" w14:paraId="5426611B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2392DC9E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Tracking</w:t>
            </w:r>
            <w:r w:rsidRPr="00A725E8">
              <w:rPr>
                <w:rFonts w:ascii="Calibri" w:hAnsi="Calibri" w:cs="Calibri"/>
                <w:color w:val="FFFFFF"/>
                <w:spacing w:val="-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90"/>
                <w:sz w:val="24"/>
                <w:szCs w:val="24"/>
              </w:rPr>
              <w:t>Progress</w:t>
            </w:r>
          </w:p>
        </w:tc>
      </w:tr>
      <w:tr w:rsidR="00CA6D1B" w:rsidRPr="00A725E8" w14:paraId="462A5734" w14:textId="77777777" w:rsidTr="00AF4F9E">
        <w:trPr>
          <w:trHeight w:val="450"/>
        </w:trPr>
        <w:tc>
          <w:tcPr>
            <w:tcW w:w="2245" w:type="dxa"/>
            <w:tcBorders>
              <w:top w:val="nil"/>
            </w:tcBorders>
          </w:tcPr>
          <w:p w14:paraId="5F681C21" w14:textId="77777777" w:rsidR="00CA6D1B" w:rsidRPr="00A725E8" w:rsidRDefault="00CA6D1B" w:rsidP="00AF4F9E">
            <w:pPr>
              <w:pStyle w:val="TableParagraph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Tracking:</w:t>
            </w:r>
          </w:p>
        </w:tc>
        <w:tc>
          <w:tcPr>
            <w:tcW w:w="7649" w:type="dxa"/>
            <w:gridSpan w:val="2"/>
            <w:tcBorders>
              <w:top w:val="nil"/>
            </w:tcBorders>
          </w:tcPr>
          <w:p w14:paraId="3E1852B9" w14:textId="39EC8C15" w:rsidR="00CA6D1B" w:rsidRPr="00A725E8" w:rsidRDefault="00AF4F9E" w:rsidP="00AF4F9E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3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24"/>
                <w:szCs w:val="24"/>
              </w:rPr>
              <w:t>Google Drive</w:t>
            </w:r>
          </w:p>
        </w:tc>
      </w:tr>
      <w:tr w:rsidR="00CA6D1B" w:rsidRPr="00A725E8" w14:paraId="36D87AB7" w14:textId="77777777" w:rsidTr="00270DE4">
        <w:trPr>
          <w:trHeight w:val="935"/>
        </w:trPr>
        <w:tc>
          <w:tcPr>
            <w:tcW w:w="2245" w:type="dxa"/>
          </w:tcPr>
          <w:p w14:paraId="6160311E" w14:textId="77777777" w:rsidR="00CA6D1B" w:rsidRPr="00A725E8" w:rsidRDefault="00CA6D1B" w:rsidP="00EC4212">
            <w:pPr>
              <w:pStyle w:val="TableParagraph"/>
              <w:spacing w:before="14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Reporting:</w:t>
            </w:r>
          </w:p>
        </w:tc>
        <w:tc>
          <w:tcPr>
            <w:tcW w:w="7649" w:type="dxa"/>
            <w:gridSpan w:val="2"/>
          </w:tcPr>
          <w:p w14:paraId="424933D3" w14:textId="268A367E" w:rsidR="00CA6D1B" w:rsidRPr="00A725E8" w:rsidRDefault="00CA6D1B" w:rsidP="00270DE4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Discuss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items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report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each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month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during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the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32308A">
              <w:rPr>
                <w:rFonts w:ascii="Calibri" w:hAnsi="Calibri" w:cs="Calibri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meeting.</w:t>
            </w:r>
          </w:p>
          <w:p w14:paraId="0D55FD06" w14:textId="2472E8FF" w:rsidR="00CA6D1B" w:rsidRPr="00A725E8" w:rsidRDefault="00B15771" w:rsidP="00270DE4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6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Workgroup lead (TBD)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emails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the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core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group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advisory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committee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announces updates at meetings.</w:t>
            </w:r>
          </w:p>
        </w:tc>
      </w:tr>
      <w:tr w:rsidR="00CA6D1B" w:rsidRPr="00A725E8" w14:paraId="5879525E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29E8866A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Accountability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5"/>
                <w:sz w:val="24"/>
                <w:szCs w:val="24"/>
              </w:rPr>
              <w:t>Mechanisms:</w:t>
            </w:r>
          </w:p>
        </w:tc>
      </w:tr>
      <w:tr w:rsidR="00CA6D1B" w:rsidRPr="00A725E8" w14:paraId="48638983" w14:textId="77777777" w:rsidTr="00270DE4">
        <w:trPr>
          <w:trHeight w:val="549"/>
        </w:trPr>
        <w:tc>
          <w:tcPr>
            <w:tcW w:w="9894" w:type="dxa"/>
            <w:gridSpan w:val="3"/>
            <w:tcBorders>
              <w:top w:val="nil"/>
            </w:tcBorders>
          </w:tcPr>
          <w:p w14:paraId="51872356" w14:textId="011EE47F" w:rsidR="00CA6D1B" w:rsidRPr="00E90C0C" w:rsidRDefault="00E90C0C" w:rsidP="00E90C0C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52"/>
              <w:ind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2F3344"/>
                <w:sz w:val="24"/>
                <w:szCs w:val="24"/>
              </w:rPr>
              <w:t>TBD by workgroup</w:t>
            </w:r>
          </w:p>
        </w:tc>
      </w:tr>
    </w:tbl>
    <w:p w14:paraId="22A274A5" w14:textId="77777777" w:rsidR="00CA6D1B" w:rsidRPr="00A725E8" w:rsidRDefault="00CA6D1B" w:rsidP="00023C09">
      <w:pPr>
        <w:rPr>
          <w:rFonts w:ascii="Calibri" w:hAnsi="Calibri" w:cs="Calibri"/>
        </w:rPr>
      </w:pPr>
    </w:p>
    <w:sectPr w:rsidR="00CA6D1B" w:rsidRPr="00A725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958B" w14:textId="77777777" w:rsidR="00DC19CC" w:rsidRDefault="00DC19CC" w:rsidP="00A725E8">
      <w:pPr>
        <w:spacing w:after="0" w:line="240" w:lineRule="auto"/>
      </w:pPr>
      <w:r>
        <w:separator/>
      </w:r>
    </w:p>
  </w:endnote>
  <w:endnote w:type="continuationSeparator" w:id="0">
    <w:p w14:paraId="4D37C6C0" w14:textId="77777777" w:rsidR="00DC19CC" w:rsidRDefault="00DC19CC" w:rsidP="00A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7AC2" w14:textId="77777777" w:rsidR="00DC19CC" w:rsidRDefault="00DC19CC" w:rsidP="00A725E8">
      <w:pPr>
        <w:spacing w:after="0" w:line="240" w:lineRule="auto"/>
      </w:pPr>
      <w:r>
        <w:separator/>
      </w:r>
    </w:p>
  </w:footnote>
  <w:footnote w:type="continuationSeparator" w:id="0">
    <w:p w14:paraId="74E66BA2" w14:textId="77777777" w:rsidR="00DC19CC" w:rsidRDefault="00DC19CC" w:rsidP="00A7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2F7" w14:textId="2A1FB7D9" w:rsidR="00A725E8" w:rsidRPr="00A725E8" w:rsidRDefault="00A725E8" w:rsidP="00A725E8">
    <w:pPr>
      <w:rPr>
        <w:rFonts w:ascii="Calibri" w:hAnsi="Calibri" w:cs="Calibri"/>
      </w:rPr>
    </w:pPr>
    <w:r>
      <w:rPr>
        <w:rFonts w:ascii="Calibri" w:hAnsi="Calibri" w:cs="Calibri"/>
      </w:rPr>
      <w:t xml:space="preserve">Community Health Improvement Plan (CHIP) </w:t>
    </w:r>
    <w:r w:rsidRPr="00A725E8">
      <w:rPr>
        <w:rFonts w:ascii="Calibri" w:hAnsi="Calibri" w:cs="Calibri"/>
      </w:rPr>
      <w:t>Workgroup Charter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D10"/>
    <w:multiLevelType w:val="hybridMultilevel"/>
    <w:tmpl w:val="2ED40212"/>
    <w:lvl w:ilvl="0" w:tplc="CF964A4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7B68B4A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368CF5F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2D3220C4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4750412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6FC8D99E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26D40960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0722F642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C85CE5D2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683655E"/>
    <w:multiLevelType w:val="hybridMultilevel"/>
    <w:tmpl w:val="01D00534"/>
    <w:lvl w:ilvl="0" w:tplc="09C0783A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4420F9E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633689CA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6FA23B8E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0484774A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F7EE12AE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E56E3F80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7D52267A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88886830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E0B3312"/>
    <w:multiLevelType w:val="hybridMultilevel"/>
    <w:tmpl w:val="E99EE29C"/>
    <w:lvl w:ilvl="0" w:tplc="16869AC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638F56A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9AA404E4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127A291E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C8E2378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A814BA44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5540FE98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C80ADE90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B406C78E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DC0316E"/>
    <w:multiLevelType w:val="hybridMultilevel"/>
    <w:tmpl w:val="19567628"/>
    <w:lvl w:ilvl="0" w:tplc="79484816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218AFA0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19D08B7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35AEB42C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B0F646A8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FC46CC1E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1472A74E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091E3E44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04325F14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3EF7D53"/>
    <w:multiLevelType w:val="hybridMultilevel"/>
    <w:tmpl w:val="41A47CBC"/>
    <w:lvl w:ilvl="0" w:tplc="C864557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AE879C2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838876DC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5C6E7352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9D46269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66683AAC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3AE486E4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4248107A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76609C0E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C4C4633"/>
    <w:multiLevelType w:val="hybridMultilevel"/>
    <w:tmpl w:val="B540DC64"/>
    <w:lvl w:ilvl="0" w:tplc="78E67E14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6F4A778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3BB87296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71DEB424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6A3C0A3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8B3E466A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D3D4F8F8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C876E682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B9E4F3C6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EC46905"/>
    <w:multiLevelType w:val="hybridMultilevel"/>
    <w:tmpl w:val="89AAE412"/>
    <w:lvl w:ilvl="0" w:tplc="0C546436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1463C56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13A87D2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453A52AE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49FC99A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A3F8FF40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E3CE0760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3D1A96C6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BD04DBEC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63A4588"/>
    <w:multiLevelType w:val="hybridMultilevel"/>
    <w:tmpl w:val="5E98574C"/>
    <w:lvl w:ilvl="0" w:tplc="830CD71E">
      <w:numFmt w:val="bullet"/>
      <w:lvlText w:val="•"/>
      <w:lvlJc w:val="left"/>
      <w:pPr>
        <w:ind w:left="359" w:hanging="180"/>
      </w:pPr>
      <w:rPr>
        <w:rFonts w:ascii="Arial" w:eastAsia="Arial" w:hAnsi="Arial" w:cs="Arial" w:hint="default"/>
        <w:b w:val="0"/>
        <w:bCs w:val="0"/>
        <w:i w:val="0"/>
        <w:iCs w:val="0"/>
        <w:color w:val="2F3344"/>
        <w:spacing w:val="0"/>
        <w:w w:val="102"/>
        <w:sz w:val="19"/>
        <w:szCs w:val="19"/>
        <w:lang w:val="en-US" w:eastAsia="en-US" w:bidi="ar-SA"/>
      </w:rPr>
    </w:lvl>
    <w:lvl w:ilvl="1" w:tplc="33687EBA">
      <w:numFmt w:val="bullet"/>
      <w:lvlText w:val="o"/>
      <w:lvlJc w:val="left"/>
      <w:pPr>
        <w:ind w:left="720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5"/>
        <w:sz w:val="14"/>
        <w:szCs w:val="14"/>
        <w:lang w:val="en-US" w:eastAsia="en-US" w:bidi="ar-SA"/>
      </w:rPr>
    </w:lvl>
    <w:lvl w:ilvl="2" w:tplc="49EC3374">
      <w:numFmt w:val="bullet"/>
      <w:lvlText w:val="•"/>
      <w:lvlJc w:val="left"/>
      <w:pPr>
        <w:ind w:left="1732" w:hanging="180"/>
      </w:pPr>
      <w:rPr>
        <w:rFonts w:hint="default"/>
        <w:lang w:val="en-US" w:eastAsia="en-US" w:bidi="ar-SA"/>
      </w:rPr>
    </w:lvl>
    <w:lvl w:ilvl="3" w:tplc="63C28134">
      <w:numFmt w:val="bullet"/>
      <w:lvlText w:val="•"/>
      <w:lvlJc w:val="left"/>
      <w:pPr>
        <w:ind w:left="2744" w:hanging="180"/>
      </w:pPr>
      <w:rPr>
        <w:rFonts w:hint="default"/>
        <w:lang w:val="en-US" w:eastAsia="en-US" w:bidi="ar-SA"/>
      </w:rPr>
    </w:lvl>
    <w:lvl w:ilvl="4" w:tplc="2D36CAC8">
      <w:numFmt w:val="bullet"/>
      <w:lvlText w:val="•"/>
      <w:lvlJc w:val="left"/>
      <w:pPr>
        <w:ind w:left="3756" w:hanging="180"/>
      </w:pPr>
      <w:rPr>
        <w:rFonts w:hint="default"/>
        <w:lang w:val="en-US" w:eastAsia="en-US" w:bidi="ar-SA"/>
      </w:rPr>
    </w:lvl>
    <w:lvl w:ilvl="5" w:tplc="D0BC770E">
      <w:numFmt w:val="bullet"/>
      <w:lvlText w:val="•"/>
      <w:lvlJc w:val="left"/>
      <w:pPr>
        <w:ind w:left="4768" w:hanging="180"/>
      </w:pPr>
      <w:rPr>
        <w:rFonts w:hint="default"/>
        <w:lang w:val="en-US" w:eastAsia="en-US" w:bidi="ar-SA"/>
      </w:rPr>
    </w:lvl>
    <w:lvl w:ilvl="6" w:tplc="C9B496F4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7" w:tplc="9F56312E">
      <w:numFmt w:val="bullet"/>
      <w:lvlText w:val="•"/>
      <w:lvlJc w:val="left"/>
      <w:pPr>
        <w:ind w:left="6792" w:hanging="180"/>
      </w:pPr>
      <w:rPr>
        <w:rFonts w:hint="default"/>
        <w:lang w:val="en-US" w:eastAsia="en-US" w:bidi="ar-SA"/>
      </w:rPr>
    </w:lvl>
    <w:lvl w:ilvl="8" w:tplc="2FC02E6A">
      <w:numFmt w:val="bullet"/>
      <w:lvlText w:val="•"/>
      <w:lvlJc w:val="left"/>
      <w:pPr>
        <w:ind w:left="7804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F922C8F"/>
    <w:multiLevelType w:val="hybridMultilevel"/>
    <w:tmpl w:val="6B6CAACE"/>
    <w:lvl w:ilvl="0" w:tplc="387417B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BA8B792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0D200398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4C5A74B2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5714EAA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C80E6D32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7F928C5E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97CE6336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772AEF88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641F433E"/>
    <w:multiLevelType w:val="hybridMultilevel"/>
    <w:tmpl w:val="C5503A70"/>
    <w:lvl w:ilvl="0" w:tplc="3EBAFA8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9BAA606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DCFC7052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80D4D174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00B0CE8C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4B36B916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0D78F3B2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8DF6A3B6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00C01CC4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num w:numId="1" w16cid:durableId="464588914">
    <w:abstractNumId w:val="9"/>
  </w:num>
  <w:num w:numId="2" w16cid:durableId="1698196482">
    <w:abstractNumId w:val="3"/>
  </w:num>
  <w:num w:numId="3" w16cid:durableId="780801738">
    <w:abstractNumId w:val="7"/>
  </w:num>
  <w:num w:numId="4" w16cid:durableId="1064916468">
    <w:abstractNumId w:val="2"/>
  </w:num>
  <w:num w:numId="5" w16cid:durableId="258757112">
    <w:abstractNumId w:val="8"/>
  </w:num>
  <w:num w:numId="6" w16cid:durableId="2033796451">
    <w:abstractNumId w:val="1"/>
  </w:num>
  <w:num w:numId="7" w16cid:durableId="1320962501">
    <w:abstractNumId w:val="5"/>
  </w:num>
  <w:num w:numId="8" w16cid:durableId="1021316692">
    <w:abstractNumId w:val="6"/>
  </w:num>
  <w:num w:numId="9" w16cid:durableId="91947403">
    <w:abstractNumId w:val="0"/>
  </w:num>
  <w:num w:numId="10" w16cid:durableId="1996713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FD"/>
    <w:rsid w:val="00023C09"/>
    <w:rsid w:val="000342EB"/>
    <w:rsid w:val="0006046B"/>
    <w:rsid w:val="000D330A"/>
    <w:rsid w:val="001846B7"/>
    <w:rsid w:val="001C30B6"/>
    <w:rsid w:val="001E0A84"/>
    <w:rsid w:val="00270DE4"/>
    <w:rsid w:val="002D0C49"/>
    <w:rsid w:val="0032308A"/>
    <w:rsid w:val="00384061"/>
    <w:rsid w:val="003A4559"/>
    <w:rsid w:val="003A7D6D"/>
    <w:rsid w:val="003C69F3"/>
    <w:rsid w:val="00442E64"/>
    <w:rsid w:val="004812BA"/>
    <w:rsid w:val="00492A92"/>
    <w:rsid w:val="004F1956"/>
    <w:rsid w:val="005A0381"/>
    <w:rsid w:val="005B4300"/>
    <w:rsid w:val="005E04C7"/>
    <w:rsid w:val="005E161B"/>
    <w:rsid w:val="00616E47"/>
    <w:rsid w:val="00622B90"/>
    <w:rsid w:val="006236E0"/>
    <w:rsid w:val="0062783D"/>
    <w:rsid w:val="00636737"/>
    <w:rsid w:val="00684116"/>
    <w:rsid w:val="0071406B"/>
    <w:rsid w:val="007202FD"/>
    <w:rsid w:val="007324FC"/>
    <w:rsid w:val="007E7779"/>
    <w:rsid w:val="008774C7"/>
    <w:rsid w:val="00901841"/>
    <w:rsid w:val="0094086E"/>
    <w:rsid w:val="009577BC"/>
    <w:rsid w:val="00984733"/>
    <w:rsid w:val="009E58F4"/>
    <w:rsid w:val="00A00810"/>
    <w:rsid w:val="00A0087B"/>
    <w:rsid w:val="00A725E8"/>
    <w:rsid w:val="00AF4F9E"/>
    <w:rsid w:val="00B00656"/>
    <w:rsid w:val="00B15771"/>
    <w:rsid w:val="00BC0F01"/>
    <w:rsid w:val="00C15DE6"/>
    <w:rsid w:val="00CA6D1B"/>
    <w:rsid w:val="00CF74D0"/>
    <w:rsid w:val="00D1767B"/>
    <w:rsid w:val="00D37602"/>
    <w:rsid w:val="00DC19CC"/>
    <w:rsid w:val="00DF20AA"/>
    <w:rsid w:val="00E31A01"/>
    <w:rsid w:val="00E90044"/>
    <w:rsid w:val="00E90C0C"/>
    <w:rsid w:val="00E93852"/>
    <w:rsid w:val="00ED16A8"/>
    <w:rsid w:val="00EF6A6C"/>
    <w:rsid w:val="00F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9498"/>
  <w15:chartTrackingRefBased/>
  <w15:docId w15:val="{99531B03-CA3D-490F-AD12-BB042B3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20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E8"/>
  </w:style>
  <w:style w:type="paragraph" w:styleId="Footer">
    <w:name w:val="footer"/>
    <w:basedOn w:val="Normal"/>
    <w:link w:val="FooterChar"/>
    <w:uiPriority w:val="99"/>
    <w:unhideWhenUsed/>
    <w:rsid w:val="00A7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38</cp:revision>
  <dcterms:created xsi:type="dcterms:W3CDTF">2025-07-10T16:03:00Z</dcterms:created>
  <dcterms:modified xsi:type="dcterms:W3CDTF">2025-07-22T17:45:00Z</dcterms:modified>
</cp:coreProperties>
</file>